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b/>
          <w:bCs/>
          <w:color w:val="0000FF"/>
          <w:sz w:val="18"/>
          <w:szCs w:val="18"/>
          <w:lang w:eastAsia="tr-TR"/>
        </w:rPr>
        <w:t>Başbakanlık Özelleştirme İdaresi Başkanlığından:</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Özelleştirme kapsam ve programında bulunan muhtelif taşınmazlar, Başbakanlık Özelleştirme İdaresi Başkanlığı (İdare) tarafından 4046 sayılı Kanun hükümleri çerçevesinde “Satış” ve “Kullanma İzninin/Hakkının Devri” yöntemi ile özelleştirilecektir.</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810"/>
        <w:gridCol w:w="6270"/>
        <w:gridCol w:w="1417"/>
        <w:gridCol w:w="1560"/>
        <w:gridCol w:w="1283"/>
      </w:tblGrid>
      <w:tr w:rsidR="00A35790" w:rsidRPr="00A35790" w:rsidTr="00A35790">
        <w:trPr>
          <w:trHeight w:val="20"/>
          <w:tblHeader/>
        </w:trPr>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Sıra</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No</w:t>
            </w:r>
          </w:p>
        </w:tc>
        <w:tc>
          <w:tcPr>
            <w:tcW w:w="6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İhale Konusu</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 xml:space="preserve">Geçici </w:t>
            </w:r>
            <w:proofErr w:type="spellStart"/>
            <w:r w:rsidRPr="00A35790">
              <w:rPr>
                <w:rFonts w:ascii="Times New Roman" w:eastAsia="Times New Roman" w:hAnsi="Times New Roman" w:cs="Times New Roman"/>
                <w:sz w:val="18"/>
                <w:szCs w:val="18"/>
                <w:lang w:eastAsia="tr-TR"/>
              </w:rPr>
              <w:t>TeminatTutarı</w:t>
            </w:r>
            <w:proofErr w:type="spellEnd"/>
            <w:r w:rsidRPr="00A35790">
              <w:rPr>
                <w:rFonts w:ascii="Times New Roman" w:eastAsia="Times New Roman" w:hAnsi="Times New Roman" w:cs="Times New Roman"/>
                <w:sz w:val="18"/>
                <w:szCs w:val="18"/>
                <w:lang w:eastAsia="tr-TR"/>
              </w:rPr>
              <w:t xml:space="preserve"> (TL)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İhale Şartnamesi Bedeli (TL)</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 xml:space="preserve">Son </w:t>
            </w:r>
            <w:proofErr w:type="spellStart"/>
            <w:r w:rsidRPr="00A35790">
              <w:rPr>
                <w:rFonts w:ascii="Times New Roman" w:eastAsia="Times New Roman" w:hAnsi="Times New Roman" w:cs="Times New Roman"/>
                <w:sz w:val="18"/>
                <w:szCs w:val="18"/>
                <w:lang w:eastAsia="tr-TR"/>
              </w:rPr>
              <w:t>TeklifVerme</w:t>
            </w:r>
            <w:proofErr w:type="spellEnd"/>
            <w:r w:rsidRPr="00A35790">
              <w:rPr>
                <w:rFonts w:ascii="Times New Roman" w:eastAsia="Times New Roman" w:hAnsi="Times New Roman" w:cs="Times New Roman"/>
                <w:sz w:val="18"/>
                <w:szCs w:val="18"/>
                <w:lang w:eastAsia="tr-TR"/>
              </w:rPr>
              <w:t xml:space="preserve"> Tarihi</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proofErr w:type="gramStart"/>
            <w:r w:rsidRPr="00A35790">
              <w:rPr>
                <w:rFonts w:ascii="Times New Roman" w:eastAsia="Times New Roman" w:hAnsi="Times New Roman" w:cs="Times New Roman"/>
                <w:sz w:val="18"/>
                <w:lang w:eastAsia="tr-TR"/>
              </w:rPr>
              <w:t xml:space="preserve">Muğla ili, Fethiye ilçesi, </w:t>
            </w:r>
            <w:proofErr w:type="spellStart"/>
            <w:r w:rsidRPr="00A35790">
              <w:rPr>
                <w:rFonts w:ascii="Times New Roman" w:eastAsia="Times New Roman" w:hAnsi="Times New Roman" w:cs="Times New Roman"/>
                <w:sz w:val="18"/>
                <w:lang w:eastAsia="tr-TR"/>
              </w:rPr>
              <w:t>Göcek</w:t>
            </w:r>
            <w:proofErr w:type="spellEnd"/>
            <w:r w:rsidRPr="00A35790">
              <w:rPr>
                <w:rFonts w:ascii="Times New Roman" w:eastAsia="Times New Roman" w:hAnsi="Times New Roman" w:cs="Times New Roman"/>
                <w:sz w:val="18"/>
                <w:lang w:eastAsia="tr-TR"/>
              </w:rPr>
              <w:t xml:space="preserve"> Mahallesi, 265 ada, 1 parseldeki 17.915,65 m</w:t>
            </w:r>
            <w:r w:rsidRPr="00A35790">
              <w:rPr>
                <w:rFonts w:ascii="Times New Roman" w:eastAsia="Times New Roman" w:hAnsi="Times New Roman" w:cs="Times New Roman"/>
                <w:sz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pacing w:val="-4"/>
                <w:sz w:val="18"/>
                <w:lang w:eastAsia="tr-TR"/>
              </w:rPr>
              <w:t>yüzölçümlü, 266 ada, 1 parseldeki 755,14 m</w:t>
            </w:r>
            <w:r w:rsidRPr="00A35790">
              <w:rPr>
                <w:rFonts w:ascii="Times New Roman" w:eastAsia="Times New Roman" w:hAnsi="Times New Roman" w:cs="Times New Roman"/>
                <w:spacing w:val="-4"/>
                <w:sz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pacing w:val="-4"/>
                <w:sz w:val="18"/>
                <w:lang w:eastAsia="tr-TR"/>
              </w:rPr>
              <w:t>yüzölçümlü, 433 ada, 1 parseldeki 9.570,46 m²</w:t>
            </w:r>
            <w:r w:rsidRPr="00A35790">
              <w:rPr>
                <w:rFonts w:ascii="Times New Roman" w:eastAsia="Times New Roman" w:hAnsi="Times New Roman" w:cs="Times New Roman"/>
                <w:sz w:val="18"/>
                <w:lang w:eastAsia="tr-TR"/>
              </w:rPr>
              <w:t> yüzölçümlü taşınmazlar ve üzerindeki binaların “Satış” yöntemiyle, Devletin hüküm ve tasarrufu altındaki kara ve deniz alanlarının ise “Kullanma İzninin/Hakkının Devri” yöntemiyle bir bütün halinde</w:t>
            </w:r>
            <w:proofErr w:type="gram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3.000.000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2.500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2</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pacing w:val="-2"/>
                <w:sz w:val="18"/>
                <w:szCs w:val="18"/>
                <w:lang w:eastAsia="tr-TR"/>
              </w:rPr>
              <w:t>Ankara ili, Yenimahalle ilçesi, Susuz</w:t>
            </w:r>
            <w:r w:rsidRPr="00A35790">
              <w:rPr>
                <w:rFonts w:ascii="Times New Roman" w:eastAsia="Times New Roman" w:hAnsi="Times New Roman" w:cs="Times New Roman"/>
                <w:spacing w:val="-2"/>
                <w:sz w:val="18"/>
                <w:lang w:eastAsia="tr-TR"/>
              </w:rPr>
              <w:t> </w:t>
            </w:r>
            <w:r w:rsidRPr="00A35790">
              <w:rPr>
                <w:rFonts w:ascii="Times New Roman" w:eastAsia="Times New Roman" w:hAnsi="Times New Roman" w:cs="Times New Roman"/>
                <w:spacing w:val="4"/>
                <w:sz w:val="18"/>
                <w:szCs w:val="18"/>
                <w:lang w:eastAsia="tr-TR"/>
              </w:rPr>
              <w:t>Mahallesi, 63274 ada, 2 parseldeki 8.108,00 m</w:t>
            </w:r>
            <w:r w:rsidRPr="00A35790">
              <w:rPr>
                <w:rFonts w:ascii="Times New Roman" w:eastAsia="Times New Roman" w:hAnsi="Times New Roman" w:cs="Times New Roman"/>
                <w:spacing w:val="4"/>
                <w:sz w:val="18"/>
                <w:szCs w:val="18"/>
                <w:vertAlign w:val="superscript"/>
                <w:lang w:eastAsia="tr-TR"/>
              </w:rPr>
              <w:t>2</w:t>
            </w:r>
            <w:r w:rsidRPr="00A35790">
              <w:rPr>
                <w:rFonts w:ascii="Times New Roman" w:eastAsia="Times New Roman" w:hAnsi="Times New Roman" w:cs="Times New Roman"/>
                <w:spacing w:val="-2"/>
                <w:sz w:val="18"/>
                <w:lang w:eastAsia="tr-TR"/>
              </w:rPr>
              <w:t> </w:t>
            </w:r>
            <w:r w:rsidRPr="00A35790">
              <w:rPr>
                <w:rFonts w:ascii="Times New Roman" w:eastAsia="Times New Roman" w:hAnsi="Times New Roman" w:cs="Times New Roman"/>
                <w:spacing w:val="-2"/>
                <w:sz w:val="18"/>
                <w:szCs w:val="18"/>
                <w:lang w:eastAsia="tr-TR"/>
              </w:rPr>
              <w:t>yüzölçümlü taşınmazın “</w:t>
            </w:r>
            <w:proofErr w:type="spellStart"/>
            <w:r w:rsidRPr="00A35790">
              <w:rPr>
                <w:rFonts w:ascii="Times New Roman" w:eastAsia="Times New Roman" w:hAnsi="Times New Roman" w:cs="Times New Roman"/>
                <w:spacing w:val="-2"/>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250.000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30.06.2017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3</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Aydın ili, Didim ilçesi, Didim Mahallesi 1938 ada, 3 parseldeki 4.997,52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200.000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4</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pacing w:val="-2"/>
                <w:sz w:val="18"/>
                <w:szCs w:val="18"/>
                <w:lang w:eastAsia="tr-TR"/>
              </w:rPr>
              <w:t>Aydın ili, Didim ilçesi, Didim Mahallesi 1939 ada, 4 parseldeki 7.509,81 m</w:t>
            </w:r>
            <w:r w:rsidRPr="00A35790">
              <w:rPr>
                <w:rFonts w:ascii="Times New Roman" w:eastAsia="Times New Roman" w:hAnsi="Times New Roman" w:cs="Times New Roman"/>
                <w:spacing w:val="-2"/>
                <w:sz w:val="18"/>
                <w:szCs w:val="18"/>
                <w:vertAlign w:val="superscript"/>
                <w:lang w:eastAsia="tr-TR"/>
              </w:rPr>
              <w:t>2</w:t>
            </w:r>
            <w:r w:rsidRPr="00A35790">
              <w:rPr>
                <w:rFonts w:ascii="Times New Roman" w:eastAsia="Times New Roman" w:hAnsi="Times New Roman" w:cs="Times New Roman"/>
                <w:spacing w:val="-2"/>
                <w:sz w:val="18"/>
                <w:szCs w:val="18"/>
                <w:lang w:eastAsia="tr-TR"/>
              </w:rPr>
              <w:t>yüzölçümlü taşınmazın üzerindeki binalarla</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birlikte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400.000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5</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Aydın ili, Didim ilçesi, Didim Mahallesi 2031 ada, 4 parseldeki 4.697,22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200.000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6</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Şanlıurfa ili,</w:t>
            </w:r>
            <w:r w:rsidRPr="00A35790">
              <w:rPr>
                <w:rFonts w:ascii="Times New Roman" w:eastAsia="Times New Roman" w:hAnsi="Times New Roman" w:cs="Times New Roman"/>
                <w:sz w:val="18"/>
                <w:lang w:eastAsia="tr-TR"/>
              </w:rPr>
              <w:t> </w:t>
            </w:r>
            <w:proofErr w:type="spellStart"/>
            <w:r w:rsidRPr="00A35790">
              <w:rPr>
                <w:rFonts w:ascii="Times New Roman" w:eastAsia="Times New Roman" w:hAnsi="Times New Roman" w:cs="Times New Roman"/>
                <w:sz w:val="18"/>
                <w:lang w:eastAsia="tr-TR"/>
              </w:rPr>
              <w:t>Karaköprü</w:t>
            </w:r>
            <w:proofErr w:type="spellEnd"/>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(Merkez) ilçesi, Mehmetçik Mahallesi (Köyü), 169 ada, 1 parseldeki 7.781,82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vertAlign w:val="superscript"/>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200.000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750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Şanlıurfa ili,</w:t>
            </w:r>
            <w:r w:rsidRPr="00A35790">
              <w:rPr>
                <w:rFonts w:ascii="Times New Roman" w:eastAsia="Times New Roman" w:hAnsi="Times New Roman" w:cs="Times New Roman"/>
                <w:sz w:val="18"/>
                <w:lang w:eastAsia="tr-TR"/>
              </w:rPr>
              <w:t> </w:t>
            </w:r>
            <w:proofErr w:type="spellStart"/>
            <w:r w:rsidRPr="00A35790">
              <w:rPr>
                <w:rFonts w:ascii="Times New Roman" w:eastAsia="Times New Roman" w:hAnsi="Times New Roman" w:cs="Times New Roman"/>
                <w:sz w:val="18"/>
                <w:lang w:eastAsia="tr-TR"/>
              </w:rPr>
              <w:t>Karaköprü</w:t>
            </w:r>
            <w:proofErr w:type="spellEnd"/>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(Merkez) ilçesi, Mehmetçik Mahallesi (Köyü), 170 ada, 2 parseldeki 7.355,34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750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8</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Şanlıurfa ili,</w:t>
            </w:r>
            <w:r w:rsidRPr="00A35790">
              <w:rPr>
                <w:rFonts w:ascii="Times New Roman" w:eastAsia="Times New Roman" w:hAnsi="Times New Roman" w:cs="Times New Roman"/>
                <w:sz w:val="18"/>
                <w:lang w:eastAsia="tr-TR"/>
              </w:rPr>
              <w:t> </w:t>
            </w:r>
            <w:proofErr w:type="spellStart"/>
            <w:r w:rsidRPr="00A35790">
              <w:rPr>
                <w:rFonts w:ascii="Times New Roman" w:eastAsia="Times New Roman" w:hAnsi="Times New Roman" w:cs="Times New Roman"/>
                <w:sz w:val="18"/>
                <w:lang w:eastAsia="tr-TR"/>
              </w:rPr>
              <w:t>Karaköprü</w:t>
            </w:r>
            <w:proofErr w:type="spellEnd"/>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(Merkez) ilçesi, Mehmetçik Mahallesi (Köyü), 182 ada, 2 parseldeki 10.785,61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300.000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750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9</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Şanlıurfa ili,</w:t>
            </w:r>
            <w:r w:rsidRPr="00A35790">
              <w:rPr>
                <w:rFonts w:ascii="Times New Roman" w:eastAsia="Times New Roman" w:hAnsi="Times New Roman" w:cs="Times New Roman"/>
                <w:sz w:val="18"/>
                <w:lang w:eastAsia="tr-TR"/>
              </w:rPr>
              <w:t> </w:t>
            </w:r>
            <w:proofErr w:type="spellStart"/>
            <w:r w:rsidRPr="00A35790">
              <w:rPr>
                <w:rFonts w:ascii="Times New Roman" w:eastAsia="Times New Roman" w:hAnsi="Times New Roman" w:cs="Times New Roman"/>
                <w:sz w:val="18"/>
                <w:lang w:eastAsia="tr-TR"/>
              </w:rPr>
              <w:t>Karaköprü</w:t>
            </w:r>
            <w:proofErr w:type="spellEnd"/>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(Merkez) ilçesi, Mehmetçik Mahallesi (Köyü), 186 ada, 1 parseldeki 2.739,31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60.000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750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10</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Şanlıurfa ili,</w:t>
            </w:r>
            <w:r w:rsidRPr="00A35790">
              <w:rPr>
                <w:rFonts w:ascii="Times New Roman" w:eastAsia="Times New Roman" w:hAnsi="Times New Roman" w:cs="Times New Roman"/>
                <w:sz w:val="18"/>
                <w:lang w:eastAsia="tr-TR"/>
              </w:rPr>
              <w:t> </w:t>
            </w:r>
            <w:proofErr w:type="spellStart"/>
            <w:r w:rsidRPr="00A35790">
              <w:rPr>
                <w:rFonts w:ascii="Times New Roman" w:eastAsia="Times New Roman" w:hAnsi="Times New Roman" w:cs="Times New Roman"/>
                <w:sz w:val="18"/>
                <w:lang w:eastAsia="tr-TR"/>
              </w:rPr>
              <w:t>Karaköprü</w:t>
            </w:r>
            <w:proofErr w:type="spellEnd"/>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(Merkez) ilçesi, Mehmetçik Mahallesi (Köyü), 188 ada, 2 parseldeki 8.112,44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200.000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750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11</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Şanlıurfa ili,</w:t>
            </w:r>
            <w:r w:rsidRPr="00A35790">
              <w:rPr>
                <w:rFonts w:ascii="Times New Roman" w:eastAsia="Times New Roman" w:hAnsi="Times New Roman" w:cs="Times New Roman"/>
                <w:sz w:val="18"/>
                <w:lang w:eastAsia="tr-TR"/>
              </w:rPr>
              <w:t> </w:t>
            </w:r>
            <w:proofErr w:type="spellStart"/>
            <w:r w:rsidRPr="00A35790">
              <w:rPr>
                <w:rFonts w:ascii="Times New Roman" w:eastAsia="Times New Roman" w:hAnsi="Times New Roman" w:cs="Times New Roman"/>
                <w:sz w:val="18"/>
                <w:lang w:eastAsia="tr-TR"/>
              </w:rPr>
              <w:t>Karaköprü</w:t>
            </w:r>
            <w:proofErr w:type="spellEnd"/>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(Merkez) ilçesi, Mehmetçik Mahallesi (Köyü), 189 ada, 2 parseldeki 8.597,49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200.000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750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12</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Şanlıurfa ili,</w:t>
            </w:r>
            <w:r w:rsidRPr="00A35790">
              <w:rPr>
                <w:rFonts w:ascii="Times New Roman" w:eastAsia="Times New Roman" w:hAnsi="Times New Roman" w:cs="Times New Roman"/>
                <w:sz w:val="18"/>
                <w:lang w:eastAsia="tr-TR"/>
              </w:rPr>
              <w:t> </w:t>
            </w:r>
            <w:proofErr w:type="spellStart"/>
            <w:r w:rsidRPr="00A35790">
              <w:rPr>
                <w:rFonts w:ascii="Times New Roman" w:eastAsia="Times New Roman" w:hAnsi="Times New Roman" w:cs="Times New Roman"/>
                <w:sz w:val="18"/>
                <w:lang w:eastAsia="tr-TR"/>
              </w:rPr>
              <w:t>Karaköprü</w:t>
            </w:r>
            <w:proofErr w:type="spellEnd"/>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(Merkez) ilçesi, Mehmetçik Mahallesi (Köyü), 193 ada, 2 parseldeki 5.795,44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750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r w:rsidR="00A35790" w:rsidRPr="00A35790" w:rsidTr="00A35790">
        <w:trPr>
          <w:trHeight w:val="2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13</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rsidR="00A35790" w:rsidRPr="00A35790" w:rsidRDefault="00A35790" w:rsidP="00A35790">
            <w:pPr>
              <w:spacing w:after="0" w:line="20" w:lineRule="atLeast"/>
              <w:jc w:val="both"/>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Şanlıurfa ili,</w:t>
            </w:r>
            <w:r w:rsidRPr="00A35790">
              <w:rPr>
                <w:rFonts w:ascii="Times New Roman" w:eastAsia="Times New Roman" w:hAnsi="Times New Roman" w:cs="Times New Roman"/>
                <w:sz w:val="18"/>
                <w:lang w:eastAsia="tr-TR"/>
              </w:rPr>
              <w:t> </w:t>
            </w:r>
            <w:proofErr w:type="spellStart"/>
            <w:r w:rsidRPr="00A35790">
              <w:rPr>
                <w:rFonts w:ascii="Times New Roman" w:eastAsia="Times New Roman" w:hAnsi="Times New Roman" w:cs="Times New Roman"/>
                <w:sz w:val="18"/>
                <w:lang w:eastAsia="tr-TR"/>
              </w:rPr>
              <w:t>Karaköprü</w:t>
            </w:r>
            <w:proofErr w:type="spellEnd"/>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(Merkez) ilçesi, Mehmetçik Mahallesi (Köyü), 213 ada, 1 parseldeki 6.984,89 m</w:t>
            </w:r>
            <w:r w:rsidRPr="00A35790">
              <w:rPr>
                <w:rFonts w:ascii="Times New Roman" w:eastAsia="Times New Roman" w:hAnsi="Times New Roman" w:cs="Times New Roman"/>
                <w:sz w:val="18"/>
                <w:szCs w:val="18"/>
                <w:vertAlign w:val="superscript"/>
                <w:lang w:eastAsia="tr-TR"/>
              </w:rPr>
              <w:t>2</w:t>
            </w:r>
            <w:r w:rsidRPr="00A35790">
              <w:rPr>
                <w:rFonts w:ascii="Times New Roman" w:eastAsia="Times New Roman" w:hAnsi="Times New Roman" w:cs="Times New Roman"/>
                <w:sz w:val="18"/>
                <w:lang w:eastAsia="tr-TR"/>
              </w:rPr>
              <w:t> </w:t>
            </w:r>
            <w:r w:rsidRPr="00A35790">
              <w:rPr>
                <w:rFonts w:ascii="Times New Roman" w:eastAsia="Times New Roman" w:hAnsi="Times New Roman" w:cs="Times New Roman"/>
                <w:sz w:val="18"/>
                <w:szCs w:val="18"/>
                <w:lang w:eastAsia="tr-TR"/>
              </w:rPr>
              <w:t>yüzölçümlü taşınmazın “</w:t>
            </w:r>
            <w:proofErr w:type="spellStart"/>
            <w:r w:rsidRPr="00A35790">
              <w:rPr>
                <w:rFonts w:ascii="Times New Roman" w:eastAsia="Times New Roman" w:hAnsi="Times New Roman" w:cs="Times New Roman"/>
                <w:sz w:val="18"/>
                <w:lang w:eastAsia="tr-TR"/>
              </w:rPr>
              <w:t>satış”ı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750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790" w:rsidRPr="00A35790" w:rsidRDefault="00A35790" w:rsidP="00A35790">
            <w:pPr>
              <w:spacing w:after="0" w:line="20" w:lineRule="atLeast"/>
              <w:jc w:val="center"/>
              <w:rPr>
                <w:rFonts w:ascii="Times New Roman" w:eastAsia="Times New Roman" w:hAnsi="Times New Roman" w:cs="Times New Roman"/>
                <w:sz w:val="20"/>
                <w:szCs w:val="20"/>
                <w:lang w:eastAsia="tr-TR"/>
              </w:rPr>
            </w:pPr>
            <w:r w:rsidRPr="00A35790">
              <w:rPr>
                <w:rFonts w:ascii="Times New Roman" w:eastAsia="Times New Roman" w:hAnsi="Times New Roman" w:cs="Times New Roman"/>
                <w:sz w:val="18"/>
                <w:szCs w:val="18"/>
                <w:lang w:eastAsia="tr-TR"/>
              </w:rPr>
              <w:t>16.06.2017</w:t>
            </w:r>
          </w:p>
        </w:tc>
      </w:tr>
    </w:tbl>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 </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 xml:space="preserve">2 - Katılımcılar ayrı </w:t>
      </w:r>
      <w:proofErr w:type="spellStart"/>
      <w:r w:rsidRPr="00A35790">
        <w:rPr>
          <w:rFonts w:ascii="Times New Roman" w:eastAsia="Times New Roman" w:hAnsi="Times New Roman" w:cs="Times New Roman"/>
          <w:color w:val="000000"/>
          <w:sz w:val="18"/>
          <w:szCs w:val="18"/>
          <w:lang w:eastAsia="tr-TR"/>
        </w:rPr>
        <w:t>ayrı</w:t>
      </w:r>
      <w:proofErr w:type="spellEnd"/>
      <w:r w:rsidRPr="00A35790">
        <w:rPr>
          <w:rFonts w:ascii="Times New Roman" w:eastAsia="Times New Roman" w:hAnsi="Times New Roman" w:cs="Times New Roman"/>
          <w:color w:val="000000"/>
          <w:sz w:val="18"/>
          <w:szCs w:val="18"/>
          <w:lang w:eastAsia="tr-TR"/>
        </w:rPr>
        <w:t xml:space="preserve"> olmak koşuluyla, birden fazla ihaleye teklif verebilirler.</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lastRenderedPageBreak/>
        <w:t>3 - İhalelere gerçek veya tüzel kişiler ile ortak girişim grupları katılabilirler. Teklif</w:t>
      </w:r>
      <w:r w:rsidRPr="00A35790">
        <w:rPr>
          <w:rFonts w:ascii="Times New Roman" w:eastAsia="Times New Roman" w:hAnsi="Times New Roman" w:cs="Times New Roman"/>
          <w:color w:val="000000"/>
          <w:sz w:val="18"/>
          <w:lang w:eastAsia="tr-TR"/>
        </w:rPr>
        <w:t> Sahipleri’nden </w:t>
      </w:r>
      <w:r w:rsidRPr="00A35790">
        <w:rPr>
          <w:rFonts w:ascii="Times New Roman" w:eastAsia="Times New Roman" w:hAnsi="Times New Roman" w:cs="Times New Roman"/>
          <w:color w:val="000000"/>
          <w:sz w:val="18"/>
          <w:szCs w:val="18"/>
          <w:lang w:eastAsia="tr-TR"/>
        </w:rPr>
        <w:t>ihalelere katılabilmek için yukarıdaki tabloda belirtilen tutarda geçici teminat alınacaktır.</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4 - İhalelere katılabilmek için her bir taşınmaz için ayrı İhale Şartnamesi alınması ve tekliflerin İdare’nin; Ziya Gökalp Caddesi No: 80 Kurtuluş/ANKARA adresine son teklif verme günü saat</w:t>
      </w:r>
      <w:r w:rsidRPr="00A35790">
        <w:rPr>
          <w:rFonts w:ascii="Times New Roman" w:eastAsia="Times New Roman" w:hAnsi="Times New Roman" w:cs="Times New Roman"/>
          <w:color w:val="000000"/>
          <w:sz w:val="18"/>
          <w:lang w:eastAsia="tr-TR"/>
        </w:rPr>
        <w:t> </w:t>
      </w:r>
      <w:proofErr w:type="gramStart"/>
      <w:r w:rsidRPr="00A35790">
        <w:rPr>
          <w:rFonts w:ascii="Times New Roman" w:eastAsia="Times New Roman" w:hAnsi="Times New Roman" w:cs="Times New Roman"/>
          <w:color w:val="000000"/>
          <w:sz w:val="18"/>
          <w:lang w:eastAsia="tr-TR"/>
        </w:rPr>
        <w:t>17:00’ye</w:t>
      </w:r>
      <w:proofErr w:type="gramEnd"/>
      <w:r w:rsidRPr="00A35790">
        <w:rPr>
          <w:rFonts w:ascii="Times New Roman" w:eastAsia="Times New Roman" w:hAnsi="Times New Roman" w:cs="Times New Roman"/>
          <w:color w:val="000000"/>
          <w:sz w:val="18"/>
          <w:lang w:eastAsia="tr-TR"/>
        </w:rPr>
        <w:t> </w:t>
      </w:r>
      <w:r w:rsidRPr="00A35790">
        <w:rPr>
          <w:rFonts w:ascii="Times New Roman" w:eastAsia="Times New Roman" w:hAnsi="Times New Roman" w:cs="Times New Roman"/>
          <w:color w:val="000000"/>
          <w:sz w:val="18"/>
          <w:szCs w:val="18"/>
          <w:lang w:eastAsia="tr-TR"/>
        </w:rPr>
        <w:t>kadar elden teslim edilmesi zorunludur. Son teklif verme tarih ve saatinden sonra İdare’ye verilecek teklifler değerlendirmeye alınmayacaktır. İhale Şartnamesi ve Tanıtım Dokümanı için alınan bedel her ne surette olursa olsun iade edilmez.</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w:t>
      </w:r>
      <w:r w:rsidRPr="00A35790">
        <w:rPr>
          <w:rFonts w:ascii="Times New Roman" w:eastAsia="Times New Roman" w:hAnsi="Times New Roman" w:cs="Times New Roman"/>
          <w:color w:val="000000"/>
          <w:sz w:val="18"/>
          <w:lang w:eastAsia="tr-TR"/>
        </w:rPr>
        <w:t> T.Vakıflar </w:t>
      </w:r>
      <w:r w:rsidRPr="00A35790">
        <w:rPr>
          <w:rFonts w:ascii="Times New Roman" w:eastAsia="Times New Roman" w:hAnsi="Times New Roman" w:cs="Times New Roman"/>
          <w:color w:val="000000"/>
          <w:sz w:val="18"/>
          <w:szCs w:val="18"/>
          <w:lang w:eastAsia="tr-TR"/>
        </w:rPr>
        <w:t>Bankası T.A.O. Merkez Şubesi/ANKARA nezdinde bulunan TR220001500158007287550667 numaralı Özelleştirme Fonu Vadesiz Türk Lirası</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790">
        <w:rPr>
          <w:rFonts w:ascii="Times New Roman" w:eastAsia="Times New Roman" w:hAnsi="Times New Roman" w:cs="Times New Roman"/>
          <w:color w:val="000000"/>
          <w:sz w:val="18"/>
          <w:lang w:eastAsia="tr-TR"/>
        </w:rPr>
        <w:t>hesaplarından</w:t>
      </w:r>
      <w:proofErr w:type="gramEnd"/>
      <w:r w:rsidRPr="00A35790">
        <w:rPr>
          <w:rFonts w:ascii="Times New Roman" w:eastAsia="Times New Roman" w:hAnsi="Times New Roman" w:cs="Times New Roman"/>
          <w:color w:val="000000"/>
          <w:sz w:val="18"/>
          <w:lang w:eastAsia="tr-TR"/>
        </w:rPr>
        <w:t> </w:t>
      </w:r>
      <w:r w:rsidRPr="00A35790">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A35790">
        <w:rPr>
          <w:rFonts w:ascii="Times New Roman" w:eastAsia="Times New Roman" w:hAnsi="Times New Roman" w:cs="Times New Roman"/>
          <w:color w:val="000000"/>
          <w:sz w:val="18"/>
          <w:lang w:eastAsia="tr-TR"/>
        </w:rPr>
        <w:t> </w:t>
      </w:r>
      <w:proofErr w:type="spellStart"/>
      <w:r w:rsidRPr="00A35790">
        <w:rPr>
          <w:rFonts w:ascii="Times New Roman" w:eastAsia="Times New Roman" w:hAnsi="Times New Roman" w:cs="Times New Roman"/>
          <w:color w:val="000000"/>
          <w:sz w:val="18"/>
          <w:lang w:eastAsia="tr-TR"/>
        </w:rPr>
        <w:t>OGG’nin</w:t>
      </w:r>
      <w:proofErr w:type="spellEnd"/>
      <w:r w:rsidRPr="00A35790">
        <w:rPr>
          <w:rFonts w:ascii="Times New Roman" w:eastAsia="Times New Roman" w:hAnsi="Times New Roman" w:cs="Times New Roman"/>
          <w:color w:val="000000"/>
          <w:sz w:val="18"/>
          <w:lang w:eastAsia="tr-TR"/>
        </w:rPr>
        <w:t> </w:t>
      </w:r>
      <w:r w:rsidRPr="00A35790">
        <w:rPr>
          <w:rFonts w:ascii="Times New Roman" w:eastAsia="Times New Roman" w:hAnsi="Times New Roman" w:cs="Times New Roman"/>
          <w:color w:val="000000"/>
          <w:sz w:val="18"/>
          <w:szCs w:val="18"/>
          <w:lang w:eastAsia="tr-TR"/>
        </w:rPr>
        <w:t>veya üyelerinden birinin adına düzenlenmiş olması yeterlidir) ile hangi ihaleye ilişkin ihale şartnamesi alınacağı belirtilecektir.</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tarihinin sona ermesinden önce duyurulacaktır.</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7 - İhalelerle ilgili diğer hususlar İhale Şartnamelerinde yer almaktadır.</w:t>
      </w:r>
    </w:p>
    <w:p w:rsidR="00A35790" w:rsidRPr="00A35790" w:rsidRDefault="00A35790" w:rsidP="00A35790">
      <w:pPr>
        <w:spacing w:after="0" w:line="240" w:lineRule="atLeast"/>
        <w:ind w:firstLine="567"/>
        <w:jc w:val="both"/>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8 - Özelleştirme işlemleri; her türlü resim, vergi, harç ve KDV’den muaftır.</w:t>
      </w:r>
    </w:p>
    <w:p w:rsidR="00A35790" w:rsidRPr="00A35790" w:rsidRDefault="00A35790" w:rsidP="00A35790">
      <w:pPr>
        <w:spacing w:after="0" w:line="240" w:lineRule="atLeast"/>
        <w:jc w:val="center"/>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T.C. Başbakanlık</w:t>
      </w:r>
    </w:p>
    <w:p w:rsidR="00A35790" w:rsidRPr="00A35790" w:rsidRDefault="00A35790" w:rsidP="00A35790">
      <w:pPr>
        <w:spacing w:after="0" w:line="240" w:lineRule="atLeast"/>
        <w:jc w:val="center"/>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Özelleştirme İdaresi Başkanlığı</w:t>
      </w:r>
    </w:p>
    <w:p w:rsidR="00A35790" w:rsidRPr="00A35790" w:rsidRDefault="00A35790" w:rsidP="00A35790">
      <w:pPr>
        <w:spacing w:after="0" w:line="240" w:lineRule="atLeast"/>
        <w:jc w:val="center"/>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Ziya Gökalp Caddesi, No: 80, Kurtuluş, 06600 ANKARA</w:t>
      </w:r>
    </w:p>
    <w:p w:rsidR="00A35790" w:rsidRPr="00A35790" w:rsidRDefault="00A35790" w:rsidP="00A35790">
      <w:pPr>
        <w:spacing w:after="0" w:line="240" w:lineRule="atLeast"/>
        <w:jc w:val="center"/>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Ayrıntılı bilgi için irtibat</w:t>
      </w:r>
    </w:p>
    <w:p w:rsidR="00A35790" w:rsidRPr="00A35790" w:rsidRDefault="00A35790" w:rsidP="00A35790">
      <w:pPr>
        <w:spacing w:after="0" w:line="240" w:lineRule="atLeast"/>
        <w:jc w:val="center"/>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Tel: (312) 585 82 70 Faks: (312) 585 83 54</w:t>
      </w:r>
    </w:p>
    <w:p w:rsidR="00A35790" w:rsidRPr="00A35790" w:rsidRDefault="00A35790" w:rsidP="00A35790">
      <w:pPr>
        <w:spacing w:after="0" w:line="240" w:lineRule="atLeast"/>
        <w:jc w:val="center"/>
        <w:rPr>
          <w:rFonts w:ascii="Times New Roman" w:eastAsia="Times New Roman" w:hAnsi="Times New Roman" w:cs="Times New Roman"/>
          <w:color w:val="000000"/>
          <w:sz w:val="20"/>
          <w:szCs w:val="20"/>
          <w:lang w:eastAsia="tr-TR"/>
        </w:rPr>
      </w:pPr>
      <w:r w:rsidRPr="00A35790">
        <w:rPr>
          <w:rFonts w:ascii="Times New Roman" w:eastAsia="Times New Roman" w:hAnsi="Times New Roman" w:cs="Times New Roman"/>
          <w:color w:val="000000"/>
          <w:sz w:val="18"/>
          <w:szCs w:val="18"/>
          <w:lang w:eastAsia="tr-TR"/>
        </w:rPr>
        <w:t>İnternet Adresi: www.</w:t>
      </w:r>
      <w:proofErr w:type="spellStart"/>
      <w:r w:rsidRPr="00A35790">
        <w:rPr>
          <w:rFonts w:ascii="Times New Roman" w:eastAsia="Times New Roman" w:hAnsi="Times New Roman" w:cs="Times New Roman"/>
          <w:color w:val="000000"/>
          <w:sz w:val="18"/>
          <w:szCs w:val="18"/>
          <w:lang w:eastAsia="tr-TR"/>
        </w:rPr>
        <w:t>oib</w:t>
      </w:r>
      <w:proofErr w:type="spellEnd"/>
      <w:r w:rsidRPr="00A35790">
        <w:rPr>
          <w:rFonts w:ascii="Times New Roman" w:eastAsia="Times New Roman" w:hAnsi="Times New Roman" w:cs="Times New Roman"/>
          <w:color w:val="000000"/>
          <w:sz w:val="18"/>
          <w:szCs w:val="18"/>
          <w:lang w:eastAsia="tr-TR"/>
        </w:rPr>
        <w:t>.gov.tr</w:t>
      </w:r>
    </w:p>
    <w:p w:rsidR="009105AB" w:rsidRDefault="009105AB"/>
    <w:sectPr w:rsidR="009105AB" w:rsidSect="00A3579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35790"/>
    <w:rsid w:val="000E3396"/>
    <w:rsid w:val="00174419"/>
    <w:rsid w:val="00330F71"/>
    <w:rsid w:val="004A7DB8"/>
    <w:rsid w:val="00513708"/>
    <w:rsid w:val="00590631"/>
    <w:rsid w:val="005A25C4"/>
    <w:rsid w:val="006764C5"/>
    <w:rsid w:val="0073030C"/>
    <w:rsid w:val="007430C4"/>
    <w:rsid w:val="007B020B"/>
    <w:rsid w:val="007C60F1"/>
    <w:rsid w:val="009105AB"/>
    <w:rsid w:val="00A35790"/>
    <w:rsid w:val="00A64C70"/>
    <w:rsid w:val="00A661B2"/>
    <w:rsid w:val="00AC4867"/>
    <w:rsid w:val="00D1673E"/>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5790"/>
  </w:style>
  <w:style w:type="character" w:customStyle="1" w:styleId="grame">
    <w:name w:val="grame"/>
    <w:basedOn w:val="VarsaylanParagrafYazTipi"/>
    <w:rsid w:val="00A35790"/>
  </w:style>
  <w:style w:type="character" w:customStyle="1" w:styleId="spelle">
    <w:name w:val="spelle"/>
    <w:basedOn w:val="VarsaylanParagrafYazTipi"/>
    <w:rsid w:val="00A35790"/>
  </w:style>
</w:styles>
</file>

<file path=word/webSettings.xml><?xml version="1.0" encoding="utf-8"?>
<w:webSettings xmlns:r="http://schemas.openxmlformats.org/officeDocument/2006/relationships" xmlns:w="http://schemas.openxmlformats.org/wordprocessingml/2006/main">
  <w:divs>
    <w:div w:id="14844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1C71D-2FC8-4D0B-A66A-EA889566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2017-05-13T22:49:00Z</dcterms:created>
  <dcterms:modified xsi:type="dcterms:W3CDTF">2017-05-13T23:06:00Z</dcterms:modified>
</cp:coreProperties>
</file>